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>Татар  теле фәненнән аңлатма язуы (8 класс)</w:t>
      </w:r>
    </w:p>
    <w:p w:rsidR="00964B36" w:rsidRDefault="00964B36" w:rsidP="00964B36">
      <w:pPr>
        <w:pStyle w:val="1"/>
        <w:spacing w:line="100" w:lineRule="atLeast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Эш программасы статусы.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 xml:space="preserve">Программа нигезенә Россия, Татарстан Мәгариф һәм фән министрлыкларының мәктәпләрдә урта һәм тулы белем алу стандартлары салынды, “Рус телендә сөйләшүче балаларга татар теле укыту программалары”на нигезләнеп төзелде. </w:t>
      </w:r>
    </w:p>
    <w:p w:rsidR="00964B36" w:rsidRDefault="00964B36" w:rsidP="00964B36">
      <w:pPr>
        <w:pStyle w:val="1"/>
        <w:spacing w:line="100" w:lineRule="atLeast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Эш программасы структурасы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Татар теленең эш программасы өч өлештән тора: аңлатма язуыннан, төп бүлекләрне, белем һәм күнекмәләрне үз эченә алган программаның эчтәлегеннән, укучыларның әзерлек дәрәҗәсенә таләпләреннән.</w:t>
      </w:r>
    </w:p>
    <w:p w:rsidR="00964B36" w:rsidRDefault="00964B36" w:rsidP="00964B36">
      <w:pPr>
        <w:pStyle w:val="1"/>
        <w:spacing w:line="100" w:lineRule="atLeast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Эш программасының эчтәлеге.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Рус телендә сөйләшүче балаларга татар теле  укытуның төп максаты һәм бурычлары: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укучыларның башлангыч мәктәптә үзләштергән белемнәрен һәм сөйләм күнекмәләрен камилләштерү;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теленең фонетик, орфоэпик, орфографик, лексик, грамматик нигезләрен системалы рәвештә үзләштерү;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укучыларның иҗади һәм мөстәкыйль фикерли алу мөмкинлекләрен үстерү, үз фикерләрен дәлилләргә күнектерү;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укучыларда тел сиземләү күнекмәләре булдыру; 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теленең башка телләр арасындагы урыны, татар дөньясы турында мәгълүмат бирү;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халыкларның үзара аңлашып һәм хезмәттәшлек итеп яшәвенә омтылыш тәрбияләү;</w:t>
      </w:r>
    </w:p>
    <w:p w:rsidR="00964B36" w:rsidRDefault="00964B36" w:rsidP="00964B36">
      <w:pPr>
        <w:pStyle w:val="1"/>
        <w:spacing w:line="100" w:lineRule="atLeast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укучыларның татар телен өйрәнүгә ихтыяҗын арттыру.</w:t>
      </w:r>
    </w:p>
    <w:p w:rsidR="00964B36" w:rsidRDefault="00964B36" w:rsidP="00964B36">
      <w:pPr>
        <w:pStyle w:val="1"/>
        <w:spacing w:line="100" w:lineRule="atLeast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Белем бирү эчтәлегенең мәҗбүри минимумы.</w:t>
      </w:r>
    </w:p>
    <w:p w:rsidR="00964B36" w:rsidRDefault="00964B36" w:rsidP="00964B36">
      <w:pPr>
        <w:numPr>
          <w:ilvl w:val="0"/>
          <w:numId w:val="1"/>
        </w:numPr>
        <w:spacing w:after="0" w:line="100" w:lineRule="atLeast"/>
        <w:ind w:left="0" w:firstLine="56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Тыңлап аңлау. </w:t>
      </w:r>
      <w:r>
        <w:rPr>
          <w:rFonts w:ascii="Times New Roman" w:hAnsi="Times New Roman"/>
          <w:sz w:val="28"/>
          <w:szCs w:val="28"/>
          <w:lang w:val="tt-RU"/>
        </w:rPr>
        <w:t>3 минутлык текстны тыңлап, аның эчтәлеге буенча сөйләшү (полилог) үткәрә алу; диктор сөйләмен тыңлап, эчтәлеге буенча мөстәкыйль эшләр эшли алу.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964B36" w:rsidRDefault="00964B36" w:rsidP="00964B36">
      <w:pPr>
        <w:numPr>
          <w:ilvl w:val="0"/>
          <w:numId w:val="1"/>
        </w:numPr>
        <w:spacing w:after="0" w:line="100" w:lineRule="atLeast"/>
        <w:ind w:left="0" w:firstLine="56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Диалогик сөйләм. </w:t>
      </w:r>
      <w:r>
        <w:rPr>
          <w:rFonts w:ascii="Times New Roman" w:hAnsi="Times New Roman"/>
          <w:sz w:val="28"/>
          <w:szCs w:val="28"/>
          <w:lang w:val="tt-RU"/>
        </w:rPr>
        <w:t>Укылган ткстның эчтәлеге буенча фикер алышуда катнаша алу; кара-каршы сөйләшү барышында аралашу максатына ирешү һәм үз фикереңне дәлилли алу; тәкъдим ителгән ситуация буенча сөйләшү үткәрә алу (һәр укучының репликалар саны 10 нан ким булмаска тиеш).</w:t>
      </w:r>
    </w:p>
    <w:p w:rsidR="00964B36" w:rsidRDefault="00964B36" w:rsidP="00964B36">
      <w:pPr>
        <w:numPr>
          <w:ilvl w:val="0"/>
          <w:numId w:val="1"/>
        </w:numPr>
        <w:spacing w:after="0" w:line="100" w:lineRule="atLeast"/>
        <w:ind w:left="0" w:firstLine="56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Монологик сөйләм.</w:t>
      </w:r>
      <w:r>
        <w:rPr>
          <w:rFonts w:ascii="Times New Roman" w:hAnsi="Times New Roman"/>
          <w:sz w:val="28"/>
          <w:szCs w:val="28"/>
          <w:lang w:val="tt-RU"/>
        </w:rPr>
        <w:t xml:space="preserve"> Табигать күренешләрен, төрле вакыйгаларны тасвирлый алу; сәяси-иҗтимагый һәм мәдәни тормыш яңалыклары турында хәбәр итә алу (җөмләләр саны 12 дән ким булмаска тиеш); укылган (тыңланган) текстның эчтәлеген эзлекле һәм нигезле итеп сөйләп бирә алу.</w:t>
      </w:r>
    </w:p>
    <w:p w:rsidR="00964B36" w:rsidRDefault="00964B36" w:rsidP="00964B36">
      <w:pPr>
        <w:numPr>
          <w:ilvl w:val="0"/>
          <w:numId w:val="1"/>
        </w:numPr>
        <w:spacing w:after="0" w:line="100" w:lineRule="atLeast"/>
        <w:ind w:left="0" w:firstLine="56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Уку. </w:t>
      </w:r>
      <w:r>
        <w:rPr>
          <w:rFonts w:ascii="Times New Roman" w:hAnsi="Times New Roman"/>
          <w:sz w:val="28"/>
          <w:szCs w:val="28"/>
          <w:lang w:val="tt-RU"/>
        </w:rPr>
        <w:t>Әдәби әсәрләрдән алынган өзекләрнең, фәнни-популяр текстларның эчтәлеген тулысынча аңлап укый алу, кирәкле мәгълүматны табып әйтә алу; шигырьләрне яттан өйрәнү һәм сәнгатьле итеп сөйли белү.</w:t>
      </w:r>
    </w:p>
    <w:p w:rsidR="00964B36" w:rsidRDefault="00964B36" w:rsidP="00964B36">
      <w:pPr>
        <w:numPr>
          <w:ilvl w:val="0"/>
          <w:numId w:val="1"/>
        </w:numPr>
        <w:spacing w:after="0" w:line="100" w:lineRule="atLeast"/>
        <w:ind w:left="0" w:firstLine="56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Язу. </w:t>
      </w:r>
      <w:r>
        <w:rPr>
          <w:rFonts w:ascii="Times New Roman" w:hAnsi="Times New Roman"/>
          <w:sz w:val="28"/>
          <w:szCs w:val="28"/>
          <w:lang w:val="tt-RU"/>
        </w:rPr>
        <w:t>Лексик темага караган бәйләнешле текст яза алу; укылган (тыңланган) текстның эчтәлеген яза алу; бирелгән үрнәк буенча рәсми кәгазьләрне (тәрҗемәи хәл, белдерү, белешмә, аңлатма язуы) яза алу; котлау (чакыру) хатлары яза алу.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964B36" w:rsidRDefault="00964B36" w:rsidP="00964B36">
      <w:pPr>
        <w:spacing w:after="0" w:line="100" w:lineRule="atLeast"/>
        <w:ind w:firstLine="568"/>
        <w:jc w:val="both"/>
        <w:rPr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64B36" w:rsidRDefault="00964B36" w:rsidP="00964B36">
      <w:pPr>
        <w:pStyle w:val="1"/>
        <w:spacing w:line="100" w:lineRule="atLeast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Укучыларның әзерлек дәрәҗәсенә таләпләр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 Татар теленең башка телләр арасында урынын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Татар һәм рус телләрендә уртак булган,  ләкин әйтелешләре белән аерылган авазлы сүзләрне дөрес әйтә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Авазларны сүзләрдә, сүзтезмәләрдә, җөмләләрдә дөрес әйтүгә ирешү һәм сингармонизм законының асылына төшенү; 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 Тамыр, ясалма, кушма, парлы сүзләрнең әйтелешен һәм язылышын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 Сөйләмне орфоэпик һәм орфографик яктан дөрес оештыра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6. Татар һәм рус телләренең сүзлек составындагы аермаларны белеп, бер мәгънәле һәм күп мәгънәле сүзләрне сөйләмдә куллануга ирешү;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Телара антонимнар, синонимнар, фразеологик һәм башка төр сүзләрдән файдалана белү; 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8. Сөйләм культурасы, әдәби тел, сөйләм ситуациясе кебек төшенчәләрне аңлап эш итә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9. Гади һәм кушма җөмләләрнең сөйләмдә кулланылыш үзенчәлекләрен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10. Татар әдәби теленең орфоэпик, орфографик, лексик, грамматик, пунктацион нормаларына нигезләнеп һәм татар җөмләсендә сүз тәртибе үзенчәлекләрен белеп, телдән яки язма дөрес сөйләм оештыруга ирешү;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11. Тыңланган яки укылган текстның эчтәлеген сөйләп бирә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12. Коммуникатив максатларны аңлап, диалогик аралашуда катнаша һәм үз фикерләрен эзлекле итеп белдерә белү;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13. Тәкъдим ителгән тема буенча әйтелеше һәм грамматик төзелеше ягыннан дөрес, эчтәлеге ягыннан эзлеклә монологик сөйләм төзи алу;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14. Төрле аралашу сфераларыннан чыгып, телдән яки язмача үз фикерләрен белдерүгә ирешү;</w:t>
      </w:r>
    </w:p>
    <w:p w:rsidR="00964B36" w:rsidRDefault="00964B36" w:rsidP="00964B36">
      <w:pPr>
        <w:pStyle w:val="1"/>
        <w:spacing w:line="100" w:lineRule="atLeast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15. Эш кәгазьләрен (белдерү, хат, тәрҗемәи хәл, гариза) яза белү;</w:t>
      </w:r>
    </w:p>
    <w:p w:rsidR="00964B36" w:rsidRDefault="00964B36" w:rsidP="00964B36">
      <w:pPr>
        <w:pStyle w:val="1"/>
        <w:numPr>
          <w:ilvl w:val="2"/>
          <w:numId w:val="2"/>
        </w:numPr>
        <w:spacing w:line="100" w:lineRule="atLeast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Тиешле (2000 сүз) күләмдә татар сүзләрен яттан белү.</w:t>
      </w:r>
    </w:p>
    <w:p w:rsidR="00964B36" w:rsidRDefault="00964B36" w:rsidP="00964B36">
      <w:pPr>
        <w:spacing w:line="100" w:lineRule="atLeast"/>
        <w:rPr>
          <w:sz w:val="28"/>
          <w:szCs w:val="28"/>
          <w:lang w:val="tt-RU"/>
        </w:rPr>
      </w:pPr>
    </w:p>
    <w:p w:rsidR="00964B36" w:rsidRDefault="00964B36" w:rsidP="00964B36">
      <w:pPr>
        <w:spacing w:line="100" w:lineRule="atLeast"/>
        <w:rPr>
          <w:sz w:val="28"/>
          <w:szCs w:val="28"/>
          <w:lang w:val="tt-RU"/>
        </w:rPr>
      </w:pPr>
    </w:p>
    <w:p w:rsidR="00964B36" w:rsidRDefault="00964B36" w:rsidP="00964B36">
      <w:pPr>
        <w:spacing w:line="100" w:lineRule="atLeast"/>
        <w:rPr>
          <w:sz w:val="28"/>
          <w:szCs w:val="28"/>
          <w:lang w:val="tt-RU"/>
        </w:rPr>
      </w:pPr>
    </w:p>
    <w:p w:rsidR="00964B36" w:rsidRDefault="00964B36" w:rsidP="00964B36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Татар теле һәм татар әдәбиятыннан белем һәм күнекмәләрне бәяләү  нормалары</w:t>
      </w:r>
    </w:p>
    <w:p w:rsidR="00964B36" w:rsidRDefault="00964B36" w:rsidP="00964B3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pStyle w:val="10"/>
        <w:numPr>
          <w:ilvl w:val="0"/>
          <w:numId w:val="3"/>
        </w:numPr>
        <w:tabs>
          <w:tab w:val="left" w:pos="-2835"/>
        </w:tabs>
        <w:spacing w:after="0" w:line="100" w:lineRule="atLeast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Язма эшләрне тикшерү һәм бәяләү: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сүзлек диктанты 22-25 сүздән тора.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Пөхтә, төгәл язылган, әмма 1-3 төзәтүе яки 1-2 орфографик хатасы булган эшкә “4”ле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 һәм төгәл язылмаган, 4-5 төзәтүе яки 3-5 орфографик хатасы булган эшкә “3”ле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 һәм төгәл язылмаган, 6 яки артыграк орфографик хатасы булган эшкә “2”ле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диктант уку елы башында 65-75 сүздән, уку елы ахырында 75-80 сүздән тора. 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Пөхтә, төгәл һәм орфографик хатасыз язылган эшкә “5”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 һәм төгәл язылган, 1орфографик, 1 пунктуацион хатасы булган диктантка “5”ле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 һәм төгәл язылган, 2-3 орфографик, 2-3 пунктуацион хатасы булган диктантка “4”ле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 һәм төгәл язылмаган, 4-6 орфографик, 6 пунктуацион хатасы булган диктантка “3”ле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Пөхтә  язылмаган, 7 дән артык орфографик, 7 дән артык пунктуацион хатасы булган диктантка “2”ле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изложение уку елы башында 110-120 сүздән, уку елы ахырында 120-130 сүздән тора.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Тыңланган текстның эчтәлеге тулы, эзлекле һәм дөрес язылган, 1 орфографик, 1 пунктуацион яки 1 грамматик хатасы булган эшкә “5”ле куела.   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Тыңланган текстның эчтәлеге  эзлекле һәм дөрес язылган, ләкин1-2 эчтәлек ялгышы җибәрелгән, 2-3 орфографик, 2-3 пунктуацион яки 2-3 грамматик хатасы булган эшкә “4”ле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Тыңланган текстның эчтәлеге өлешчә  эзлекле  дөрес язылган, , 4-5 орфографик, 4 пунктуацион яки 4-5 грамматик хатасы булган эшкә “3”ле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Тыңланган текстның эчтәлеге бөтенләй  ачылмаган , эзлекле язылмаган, 6 дан артык орфографик, 5 тән артык пунктуацион яки 6 дан артык грамматик хатасы булган эшкә “2”ле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в) сочинение укучыларның тормыштагы күзәтүләреннән алган тәэсирләрен язмада грамоталы һәм эзлекле бирә белү, әдәби әсәрнең эчтәлеген үз сүзләре белән образлы телдә бәйләнешле итеп яза алу мөмкинлеген тикшерү максатыннан яздырыла.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Тәкъдим ителгән темага эзлекле язылган һәм эчтәлеге тулы ачылган, 1 орфографик, 1 пунктуацион яки 2 грамматик хатасы булган эшкә “5”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Тәкъдим ителгән темага эзлекле язылган, ләкин 2-3 эчтәлек ялгышы,  2-3 орфографик, 2-3 пунктуацион  хатасы булган эшкә “4”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Тәкъдим ителгән темага өлешчә эзлекле язылган, эчтәлеге тулысынча ачылмаган,  4-5 орфографик, 4-5 пунктуацион һәм җөмлә төзелешендә  хаталары булган эшкә “3”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Тәкъдим ителгән темага  эзлекле язылмаган, эчтәлеге  ачылмаган,  6 дан артык орфографик, 6 дан артык пунктуацион һәм грамматик  хаталары булган эшкә “2”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Тикшерү характерындагы язма эшләрнең саны: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Сүзлек диктанты – 4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Диктант – 1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Изложение – 2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Сочинение – 1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numPr>
          <w:ilvl w:val="0"/>
          <w:numId w:val="4"/>
        </w:numPr>
        <w:tabs>
          <w:tab w:val="left" w:pos="2980"/>
        </w:tabs>
        <w:spacing w:after="0" w:line="100" w:lineRule="atLeast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Телдән җавап бирүне тикшерү :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ab/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тыңлап аңлау – 3минут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диалогик сөйләм – 10 ар реплика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монологик сөйләм – 12 фраза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Тыңланган текстның эчтәлеге буенча сорауларга язмача җавап бирүне бәяләү.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Тыңланган текстның эчтәлеген тулаем аңлап, тәкъдим ителгән  барлык сорауларга язмача дөрес җавап бирелгән, 1 орфографик хатасы яки эчтәлеккә бәйле 1 хатасы булган эшкә “5”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Тыңланган текстның эчтәлеген тулаем аңлап, тәкъдим ителгән  барлык сорауларга язмача дөрес җавап бирелгән, әмма 2-3  орфографик, 3 пунктуацион  яки эчтәлеккә бәйле 2-3 хатасы булган эшкә “4”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Тыңланган текстның эчтәлеген өлешчә аңлап, тәкъдим ителгән   сорауларга төгәл дөрес җавап бирелмәгән,  5  орфо график, 5 пунктуацион  яки эчтәлеккә бәйле 4-5 хатасы булган эшкә “3”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  Тыңланган текстның эчтәлеге буенча  тәкъдим ителгән   сорауларга  бирелгән җавапларның яртысы дөрес булмаса,  6  орфо график, 6 пунктуацион  яки эчтәлеккә бәйле 5 тән артык хатасы булган эшкә “2”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Диалогик сөйләмне бәяләү.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Бирелгән ситуация яки өйрәнелгән тема буенча әңгәмә кора алганда, әйтелеше һәм грамматик төзелеше ягыннан дөрес, эчтәлеге  ягыннан эзлекле һәм тулы диалогик сөйләм төзегәндә, “5”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Бирелгән ситуация яки өйрәнелгән тема буенча әңгәмә кора алганда, әмма репликаларның әйтелешендә һәм аерым сүзләрнең грамматик формаларында 2-3 хата җибәреп,  эчтәлеге  ягыннан эзлекле диалогик сөйләм төзегәндә, “4”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Өстәмә сораулар ярдәмендә генә әңгәмә кора алганда, репликаларның әйтелешендә һәм сүзләрнең грамматик формаларында4-6 хата җибәреп, эчтәлеген бозып сөйләм төзегендә, “3”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Бирелгән ситуация яки өйрәнелгән тема буенча диалог төзи алмаганда, “2”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Монологик сөйләмне бәяләү.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Өйрәнелгән яки тәкъдим ителгән тема буенча әйтелеше, грамматик төзелеше ягыннан дөрес һәм эчтәлеге ягыннан тулы, эзлекле булган монологик сөйләм өчен “5”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Өйрәнелгән яки тәкъдим ителгән тема буенча эзлекле төзелгән, әмма аерым сүзләрнең әйтелешендә, грамматик формаларында яки җөмлә  төзелешендә 2-3 хатасы булган монологик сөйләм өчен “4”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Өйрәнелгән яки тәкъдим ителгән тема буенча эзлекле төзелмәгән,  сүзләрнең әйтелешендә,   җөмлә  төзелешендә 4-7 хатасы булган монологик сөйләм өчен “3” ле куела.</w:t>
      </w:r>
    </w:p>
    <w:p w:rsidR="00964B36" w:rsidRDefault="00964B36" w:rsidP="00964B36">
      <w:pPr>
        <w:tabs>
          <w:tab w:val="left" w:pos="2980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Өйрәнелгән яки тәкъдим ителгән темага монолог төзи алмаганда, “2” ле куела.            </w:t>
      </w:r>
    </w:p>
    <w:p w:rsidR="00964B36" w:rsidRDefault="00964B36" w:rsidP="00964B36">
      <w:pPr>
        <w:ind w:firstLine="851"/>
        <w:jc w:val="both"/>
        <w:rPr>
          <w:lang w:val="tt-RU"/>
        </w:rPr>
      </w:pPr>
    </w:p>
    <w:p w:rsidR="00964B36" w:rsidRDefault="00964B36" w:rsidP="00964B36">
      <w:pPr>
        <w:ind w:firstLine="851"/>
        <w:jc w:val="both"/>
        <w:rPr>
          <w:lang w:val="tt-RU"/>
        </w:rPr>
      </w:pPr>
    </w:p>
    <w:p w:rsidR="00964B36" w:rsidRDefault="00964B36" w:rsidP="00964B36">
      <w:pPr>
        <w:ind w:firstLine="851"/>
        <w:jc w:val="both"/>
        <w:rPr>
          <w:lang w:val="tt-RU"/>
        </w:rPr>
      </w:pPr>
    </w:p>
    <w:p w:rsidR="00964B36" w:rsidRDefault="00964B36" w:rsidP="00964B36">
      <w:pPr>
        <w:ind w:firstLine="851"/>
        <w:jc w:val="both"/>
        <w:rPr>
          <w:lang w:val="tt-RU"/>
        </w:rPr>
      </w:pPr>
    </w:p>
    <w:p w:rsidR="00964B36" w:rsidRDefault="00964B36" w:rsidP="00964B36">
      <w:pPr>
        <w:ind w:firstLine="851"/>
        <w:jc w:val="both"/>
        <w:rPr>
          <w:lang w:val="tt-RU"/>
        </w:rPr>
      </w:pPr>
    </w:p>
    <w:p w:rsidR="00964B36" w:rsidRDefault="00964B36" w:rsidP="00964B36">
      <w:pPr>
        <w:spacing w:line="100" w:lineRule="atLeast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lastRenderedPageBreak/>
        <w:t>Тематик план</w:t>
      </w:r>
    </w:p>
    <w:p w:rsidR="00964B36" w:rsidRDefault="00964B36" w:rsidP="00964B36">
      <w:pPr>
        <w:spacing w:line="100" w:lineRule="atLeast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t>Татар теле (8 класс)</w:t>
      </w:r>
    </w:p>
    <w:tbl>
      <w:tblPr>
        <w:tblW w:w="10800" w:type="dxa"/>
        <w:tblInd w:w="-1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829"/>
        <w:gridCol w:w="992"/>
        <w:gridCol w:w="1829"/>
        <w:gridCol w:w="16"/>
        <w:gridCol w:w="1842"/>
        <w:gridCol w:w="1705"/>
        <w:gridCol w:w="26"/>
      </w:tblGrid>
      <w:tr w:rsidR="00964B36" w:rsidTr="00964B36">
        <w:trPr>
          <w:trHeight w:val="526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  <w:t>Тема номеры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Бүлек һәм тема исемлеге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Сәгатьл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әр саны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  <w:t>Шулай ук</w:t>
            </w:r>
          </w:p>
        </w:tc>
        <w:tc>
          <w:tcPr>
            <w:tcW w:w="2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964B36" w:rsidRDefault="00964B36">
            <w:pPr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</w:tc>
      </w:tr>
      <w:tr w:rsidR="00964B36" w:rsidTr="00964B36">
        <w:trPr>
          <w:trHeight w:val="429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4B36" w:rsidRDefault="00964B3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4B36" w:rsidRDefault="00964B3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4B36" w:rsidRDefault="00964B3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  <w:t>лаборатор эшләр</w:t>
            </w:r>
          </w:p>
          <w:p w:rsidR="00964B36" w:rsidRDefault="00964B36">
            <w:pPr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  <w:t>практик эшләр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контроль</w:t>
            </w:r>
          </w:p>
          <w:p w:rsidR="00964B36" w:rsidRDefault="00964B36">
            <w:pPr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(төре, сәгате)</w:t>
            </w:r>
          </w:p>
        </w:tc>
        <w:tc>
          <w:tcPr>
            <w:tcW w:w="2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64B36" w:rsidRDefault="00964B3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val="tt-RU"/>
              </w:rPr>
            </w:pP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1. Белем һәм фән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1.  Затланышлы фигыльләр.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2. Хикәя фигыль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3. Боерык фигыль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  <w:trHeight w:val="34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ү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лек 2. Кеше характеры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  <w:trHeight w:val="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4. Затланышсыз фигыльләр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  <w:trHeight w:val="43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5.  Хәл фигыль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 w:rsidP="0096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 3. Гаилә этикасы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6. Инфинитив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  <w:trHeight w:val="31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7. Исем фигыль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  <w:trHeight w:val="2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8.  Фигыль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юн</w:t>
            </w:r>
            <w:r>
              <w:rPr>
                <w:rFonts w:ascii="Times New Roman" w:hAnsi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лешләре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  <w:trHeight w:val="5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4. Кеше һәм аның яраткан</w:t>
            </w:r>
          </w:p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шөгыльләре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9. Бәйлек һәм бәйлек сүзләр.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10. Ымлыклар һәм аваз ияртемнәре.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  <w:trHeight w:val="34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11.  Җөмләнең баш кисәкләре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5. Табигат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не саклау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12. Җөмләнең иярчен кисәкләре: аергыч, тәмамлык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13. Хәл һәм аның төрләре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6. Рәсми  сәйләм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14. Рәсми.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 15. Аныклагыч.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16. Бер составлы җөмләләр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7. Татарстан – сәнагат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үзәге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17.  Җөмлә төрләре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18.  Сүз тәртибе.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Бүлек 8. Ел буена үткәннәрне кабатлау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 19. Ел буена үткәннәрне кабатлау.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Резерв дәресләр.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964B36" w:rsidTr="00964B36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 w:rsidP="005873CC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105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101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64B36" w:rsidRDefault="00964B36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</w:tr>
    </w:tbl>
    <w:p w:rsidR="0097449C" w:rsidRDefault="0097449C"/>
    <w:sectPr w:rsidR="0097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4E"/>
    <w:rsid w:val="005873CC"/>
    <w:rsid w:val="00700E2E"/>
    <w:rsid w:val="00713C4E"/>
    <w:rsid w:val="007B2270"/>
    <w:rsid w:val="00964B36"/>
    <w:rsid w:val="0097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36"/>
    <w:pPr>
      <w:suppressAutoHyphens/>
    </w:pPr>
    <w:rPr>
      <w:rFonts w:ascii="Calibri" w:eastAsia="SimSun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64B36"/>
    <w:pPr>
      <w:widowControl w:val="0"/>
      <w:suppressAutoHyphens/>
    </w:pPr>
    <w:rPr>
      <w:rFonts w:ascii="Calibri" w:eastAsia="SimSun" w:hAnsi="Calibri" w:cs="Times New Roman"/>
      <w:kern w:val="2"/>
      <w:lang w:eastAsia="ar-SA"/>
    </w:rPr>
  </w:style>
  <w:style w:type="paragraph" w:customStyle="1" w:styleId="10">
    <w:name w:val="Абзац списка1"/>
    <w:basedOn w:val="a"/>
    <w:rsid w:val="00964B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36"/>
    <w:pPr>
      <w:suppressAutoHyphens/>
    </w:pPr>
    <w:rPr>
      <w:rFonts w:ascii="Calibri" w:eastAsia="SimSun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64B36"/>
    <w:pPr>
      <w:widowControl w:val="0"/>
      <w:suppressAutoHyphens/>
    </w:pPr>
    <w:rPr>
      <w:rFonts w:ascii="Calibri" w:eastAsia="SimSun" w:hAnsi="Calibri" w:cs="Times New Roman"/>
      <w:kern w:val="2"/>
      <w:lang w:eastAsia="ar-SA"/>
    </w:rPr>
  </w:style>
  <w:style w:type="paragraph" w:customStyle="1" w:styleId="10">
    <w:name w:val="Абзац списка1"/>
    <w:basedOn w:val="a"/>
    <w:rsid w:val="00964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2016-04-13T12:03:00Z</dcterms:created>
  <dcterms:modified xsi:type="dcterms:W3CDTF">2016-04-13T17:28:00Z</dcterms:modified>
</cp:coreProperties>
</file>